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990E8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40A5">
        <w:rPr>
          <w:rFonts w:ascii="Times New Roman" w:eastAsia="Calibri" w:hAnsi="Times New Roman" w:cs="Times New Roman"/>
          <w:sz w:val="24"/>
          <w:szCs w:val="24"/>
          <w:u w:val="single"/>
        </w:rPr>
        <w:t>Margery SCARESBREK</w:t>
      </w:r>
      <w:r w:rsidRPr="00D540A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D540A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540A5">
        <w:rPr>
          <w:rFonts w:ascii="Times New Roman" w:eastAsia="Calibri" w:hAnsi="Times New Roman" w:cs="Times New Roman"/>
          <w:sz w:val="24"/>
          <w:szCs w:val="24"/>
        </w:rPr>
        <w:t>fl.1464)</w:t>
      </w:r>
    </w:p>
    <w:p w14:paraId="2019086C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64DFB0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E65593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40A5">
        <w:rPr>
          <w:rFonts w:ascii="Times New Roman" w:eastAsia="Calibri" w:hAnsi="Times New Roman" w:cs="Times New Roman"/>
          <w:sz w:val="24"/>
          <w:szCs w:val="24"/>
        </w:rPr>
        <w:t>= Henry(q.v.).</w:t>
      </w:r>
    </w:p>
    <w:p w14:paraId="0A6DE550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40A5">
        <w:rPr>
          <w:rFonts w:ascii="Times New Roman" w:eastAsia="Calibri" w:hAnsi="Times New Roman" w:cs="Times New Roman"/>
          <w:sz w:val="24"/>
          <w:szCs w:val="24"/>
        </w:rPr>
        <w:t>(T.N.A. ref. DDSC 42/2)</w:t>
      </w:r>
    </w:p>
    <w:p w14:paraId="3502D9AC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40A5">
        <w:rPr>
          <w:rFonts w:ascii="Times New Roman" w:eastAsia="Calibri" w:hAnsi="Times New Roman" w:cs="Times New Roman"/>
          <w:sz w:val="24"/>
          <w:szCs w:val="24"/>
        </w:rPr>
        <w:t>Children:   James(q.v.), George(q.v.), Henry(q.v.), Elizabeth, Ellen(q.v.).   (ibid.)</w:t>
      </w:r>
    </w:p>
    <w:p w14:paraId="49656A62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AF15B4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E08E02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40A5">
        <w:rPr>
          <w:rFonts w:ascii="Times New Roman" w:eastAsia="Calibri" w:hAnsi="Times New Roman" w:cs="Times New Roman"/>
          <w:sz w:val="24"/>
          <w:szCs w:val="24"/>
        </w:rPr>
        <w:t>10 Jan.1464</w:t>
      </w:r>
      <w:r w:rsidRPr="00D540A5">
        <w:rPr>
          <w:rFonts w:ascii="Times New Roman" w:eastAsia="Calibri" w:hAnsi="Times New Roman" w:cs="Times New Roman"/>
          <w:sz w:val="24"/>
          <w:szCs w:val="24"/>
        </w:rPr>
        <w:tab/>
        <w:t>In his Will, Henry bequeathed her all his precious silver, and his “nether</w:t>
      </w:r>
    </w:p>
    <w:p w14:paraId="3EB4A09E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40A5">
        <w:rPr>
          <w:rFonts w:ascii="Times New Roman" w:eastAsia="Calibri" w:hAnsi="Times New Roman" w:cs="Times New Roman"/>
          <w:sz w:val="24"/>
          <w:szCs w:val="24"/>
        </w:rPr>
        <w:tab/>
      </w:r>
      <w:r w:rsidRPr="00D540A5">
        <w:rPr>
          <w:rFonts w:ascii="Times New Roman" w:eastAsia="Calibri" w:hAnsi="Times New Roman" w:cs="Times New Roman"/>
          <w:sz w:val="24"/>
          <w:szCs w:val="24"/>
        </w:rPr>
        <w:tab/>
        <w:t>silver plate”.  (ibid.)</w:t>
      </w:r>
    </w:p>
    <w:p w14:paraId="3282A896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8A5E81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5856CD" w14:textId="77777777" w:rsidR="00D540A5" w:rsidRPr="00D540A5" w:rsidRDefault="00D540A5" w:rsidP="00D54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40A5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0E1707A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9CE3B" w14:textId="77777777" w:rsidR="00D540A5" w:rsidRDefault="00D540A5" w:rsidP="00CD0211">
      <w:pPr>
        <w:spacing w:after="0" w:line="240" w:lineRule="auto"/>
      </w:pPr>
      <w:r>
        <w:separator/>
      </w:r>
    </w:p>
  </w:endnote>
  <w:endnote w:type="continuationSeparator" w:id="0">
    <w:p w14:paraId="1581D49A" w14:textId="77777777" w:rsidR="00D540A5" w:rsidRDefault="00D540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766D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DA02F" w14:textId="77777777" w:rsidR="00D540A5" w:rsidRDefault="00D540A5" w:rsidP="00CD0211">
      <w:pPr>
        <w:spacing w:after="0" w:line="240" w:lineRule="auto"/>
      </w:pPr>
      <w:r>
        <w:separator/>
      </w:r>
    </w:p>
  </w:footnote>
  <w:footnote w:type="continuationSeparator" w:id="0">
    <w:p w14:paraId="0497B916" w14:textId="77777777" w:rsidR="00D540A5" w:rsidRDefault="00D540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34BD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2020-06-05T20:21:00Z</dcterms:created>
  <dcterms:modified xsi:type="dcterms:W3CDTF">2020-06-05T20:21:00Z</dcterms:modified>
</cp:coreProperties>
</file>